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2C9" w:rsidRPr="00470A1B" w:rsidRDefault="004422C9" w:rsidP="004422C9">
      <w:pPr>
        <w:rPr>
          <w:rFonts w:cs="ＭＳ 明朝"/>
          <w:color w:val="000000"/>
          <w:kern w:val="0"/>
        </w:rPr>
      </w:pPr>
      <w:r w:rsidRPr="00470A1B">
        <w:rPr>
          <w:rFonts w:cs="ＭＳ 明朝" w:hint="eastAsia"/>
          <w:color w:val="000000"/>
          <w:kern w:val="0"/>
        </w:rPr>
        <w:t>様式第１号（第</w:t>
      </w:r>
      <w:r>
        <w:rPr>
          <w:rFonts w:cs="ＭＳ 明朝" w:hint="eastAsia"/>
          <w:color w:val="000000"/>
          <w:kern w:val="0"/>
        </w:rPr>
        <w:t>６</w:t>
      </w:r>
      <w:r w:rsidRPr="00470A1B">
        <w:rPr>
          <w:rFonts w:cs="ＭＳ 明朝" w:hint="eastAsia"/>
          <w:color w:val="000000"/>
          <w:kern w:val="0"/>
        </w:rPr>
        <w:t>条関係）</w:t>
      </w:r>
    </w:p>
    <w:p w:rsidR="004422C9" w:rsidRPr="00470A1B" w:rsidRDefault="004422C9" w:rsidP="004422C9">
      <w:pPr>
        <w:ind w:firstLineChars="2769" w:firstLine="6858"/>
      </w:pPr>
      <w:r w:rsidRPr="00470A1B">
        <w:rPr>
          <w:rFonts w:hint="eastAsia"/>
        </w:rPr>
        <w:t>年　　　月　　　日</w:t>
      </w:r>
    </w:p>
    <w:p w:rsidR="004422C9" w:rsidRPr="00470A1B" w:rsidRDefault="004422C9" w:rsidP="004422C9">
      <w:pPr>
        <w:rPr>
          <w:rFonts w:cs="ＭＳ 明朝"/>
          <w:color w:val="000000"/>
          <w:kern w:val="0"/>
        </w:rPr>
      </w:pPr>
    </w:p>
    <w:p w:rsidR="004422C9" w:rsidRPr="00470A1B" w:rsidRDefault="004422C9" w:rsidP="004422C9"/>
    <w:p w:rsidR="004422C9" w:rsidRPr="00470A1B" w:rsidRDefault="004422C9" w:rsidP="004422C9"/>
    <w:p w:rsidR="004422C9" w:rsidRPr="00470A1B" w:rsidRDefault="004422C9" w:rsidP="004422C9">
      <w:pPr>
        <w:jc w:val="center"/>
      </w:pPr>
      <w:r>
        <w:rPr>
          <w:rFonts w:cs="ＭＳ 明朝" w:hint="eastAsia"/>
          <w:color w:val="000000"/>
          <w:kern w:val="0"/>
        </w:rPr>
        <w:t>大野城市ケアマネジメント調整</w:t>
      </w:r>
      <w:r w:rsidRPr="00F32822">
        <w:rPr>
          <w:rFonts w:cs="ＭＳ 明朝" w:hint="eastAsia"/>
          <w:color w:val="000000"/>
          <w:kern w:val="0"/>
        </w:rPr>
        <w:t>会議</w:t>
      </w:r>
      <w:r>
        <w:rPr>
          <w:rFonts w:cs="ＭＳ 明朝" w:hint="eastAsia"/>
          <w:color w:val="000000"/>
          <w:kern w:val="0"/>
        </w:rPr>
        <w:t>出席者名簿兼</w:t>
      </w:r>
      <w:r w:rsidRPr="00F32822">
        <w:rPr>
          <w:rFonts w:cs="ＭＳ 明朝" w:hint="eastAsia"/>
          <w:color w:val="000000"/>
          <w:kern w:val="0"/>
        </w:rPr>
        <w:t>個人情報</w:t>
      </w:r>
      <w:r>
        <w:rPr>
          <w:rFonts w:cs="ＭＳ 明朝" w:hint="eastAsia"/>
          <w:color w:val="000000"/>
          <w:kern w:val="0"/>
        </w:rPr>
        <w:t>等</w:t>
      </w:r>
      <w:r w:rsidRPr="00F32822">
        <w:rPr>
          <w:rFonts w:cs="ＭＳ 明朝" w:hint="eastAsia"/>
          <w:color w:val="000000"/>
          <w:kern w:val="0"/>
        </w:rPr>
        <w:t>保護</w:t>
      </w:r>
      <w:r>
        <w:rPr>
          <w:rFonts w:cs="ＭＳ 明朝" w:hint="eastAsia"/>
          <w:color w:val="000000"/>
          <w:kern w:val="0"/>
        </w:rPr>
        <w:t>確認書</w:t>
      </w:r>
    </w:p>
    <w:p w:rsidR="004422C9" w:rsidRPr="00470A1B" w:rsidRDefault="004422C9" w:rsidP="004422C9"/>
    <w:p w:rsidR="004422C9" w:rsidRPr="00470A1B" w:rsidRDefault="004422C9" w:rsidP="004422C9"/>
    <w:p w:rsidR="004422C9" w:rsidRDefault="004422C9" w:rsidP="004422C9">
      <w:pPr>
        <w:ind w:firstLineChars="100" w:firstLine="248"/>
      </w:pPr>
      <w:r>
        <w:rPr>
          <w:rFonts w:hint="eastAsia"/>
        </w:rPr>
        <w:t>ケアマネジメント調整会議に出席する人は、以下の欄に氏名・所属を記入してください。</w:t>
      </w:r>
    </w:p>
    <w:p w:rsidR="004422C9" w:rsidRDefault="004422C9" w:rsidP="004422C9">
      <w:pPr>
        <w:ind w:firstLineChars="100" w:firstLine="248"/>
      </w:pPr>
      <w:r>
        <w:rPr>
          <w:rFonts w:hint="eastAsia"/>
        </w:rPr>
        <w:t>なお、大野城市ケアマネジメント調整会議設置要綱</w:t>
      </w:r>
      <w:r w:rsidRPr="00912B0C">
        <w:rPr>
          <w:rFonts w:hint="eastAsia"/>
        </w:rPr>
        <w:t>（平成</w:t>
      </w:r>
      <w:r w:rsidR="00C356FF">
        <w:rPr>
          <w:rFonts w:hint="eastAsia"/>
        </w:rPr>
        <w:t>28</w:t>
      </w:r>
      <w:r w:rsidRPr="00912B0C">
        <w:rPr>
          <w:rFonts w:hint="eastAsia"/>
        </w:rPr>
        <w:t>年要綱第</w:t>
      </w:r>
      <w:r w:rsidR="00C356FF">
        <w:rPr>
          <w:rFonts w:hint="eastAsia"/>
        </w:rPr>
        <w:t>43</w:t>
      </w:r>
      <w:r w:rsidRPr="00912B0C">
        <w:rPr>
          <w:rFonts w:hint="eastAsia"/>
        </w:rPr>
        <w:t>号）</w:t>
      </w:r>
      <w:r>
        <w:rPr>
          <w:rFonts w:hint="eastAsia"/>
        </w:rPr>
        <w:t>第６条の規定に基づき、以下の内容を併せて確認の上、記入してください。</w:t>
      </w:r>
    </w:p>
    <w:p w:rsidR="004422C9" w:rsidRDefault="004422C9" w:rsidP="004422C9">
      <w:pPr>
        <w:ind w:firstLineChars="100" w:firstLine="248"/>
      </w:pPr>
      <w:r>
        <w:rPr>
          <w:noProof/>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36195</wp:posOffset>
                </wp:positionV>
                <wp:extent cx="6191250" cy="666750"/>
                <wp:effectExtent l="9525" t="10795" r="9525" b="82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66750"/>
                        </a:xfrm>
                        <a:prstGeom prst="rect">
                          <a:avLst/>
                        </a:prstGeom>
                        <a:solidFill>
                          <a:srgbClr val="FFFFFF"/>
                        </a:solidFill>
                        <a:ln w="9525">
                          <a:solidFill>
                            <a:srgbClr val="000000"/>
                          </a:solidFill>
                          <a:miter lim="800000"/>
                          <a:headEnd/>
                          <a:tailEnd/>
                        </a:ln>
                      </wps:spPr>
                      <wps:txbx>
                        <w:txbxContent>
                          <w:p w:rsidR="004422C9" w:rsidRDefault="004422C9" w:rsidP="004422C9">
                            <w:r>
                              <w:rPr>
                                <w:rFonts w:hint="eastAsia"/>
                              </w:rPr>
                              <w:t xml:space="preserve">　法令等の定めがある場合及び緊急時等本人の利益保護が優先される場合を除き、本日のケアマネジメント調整会議で知り得た個人情報等は口外しません。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5pt;margin-top:2.85pt;width:48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">
                <v:textbox inset="5.85pt,.7pt,5.85pt,.7pt">
                  <w:txbxContent>
                    <w:p w:rsidR="004422C9" w:rsidRDefault="004422C9" w:rsidP="004422C9">
                      <w:r>
                        <w:rPr>
                          <w:rFonts w:hint="eastAsia"/>
                        </w:rPr>
                        <w:t xml:space="preserve">　法令等の定めがある場合及び緊急時等本人の利益保護が優先される場合を除き、本日のケアマネジメント調整会議で知り得た個人情報等は口外しません。</w:t>
                      </w:r>
                    </w:p>
                  </w:txbxContent>
                </v:textbox>
              </v:shape>
            </w:pict>
          </mc:Fallback>
        </mc:AlternateContent>
      </w:r>
    </w:p>
    <w:p w:rsidR="004422C9" w:rsidRPr="00B13E22" w:rsidRDefault="004422C9" w:rsidP="004422C9">
      <w:pPr>
        <w:ind w:firstLineChars="100" w:firstLine="248"/>
      </w:pPr>
    </w:p>
    <w:p w:rsidR="004422C9" w:rsidRPr="00470A1B" w:rsidRDefault="004422C9" w:rsidP="004422C9"/>
    <w:p w:rsidR="004422C9" w:rsidRPr="00470A1B" w:rsidRDefault="004422C9" w:rsidP="004422C9">
      <w:pPr>
        <w:jc w:val="left"/>
      </w:pP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75"/>
        <w:gridCol w:w="4631"/>
      </w:tblGrid>
      <w:tr w:rsidR="004422C9" w:rsidTr="002779A9">
        <w:trPr>
          <w:trHeight w:val="549"/>
        </w:trPr>
        <w:tc>
          <w:tcPr>
            <w:tcW w:w="709" w:type="dxa"/>
            <w:shd w:val="clear" w:color="auto" w:fill="auto"/>
          </w:tcPr>
          <w:p w:rsidR="004422C9" w:rsidRDefault="004422C9" w:rsidP="002779A9">
            <w:pPr>
              <w:autoSpaceDE w:val="0"/>
              <w:autoSpaceDN w:val="0"/>
              <w:adjustRightInd w:val="0"/>
              <w:jc w:val="center"/>
            </w:pPr>
            <w:r>
              <w:rPr>
                <w:rFonts w:hint="eastAsia"/>
              </w:rPr>
              <w:t>No.</w:t>
            </w:r>
          </w:p>
        </w:tc>
        <w:tc>
          <w:tcPr>
            <w:tcW w:w="4775" w:type="dxa"/>
            <w:shd w:val="clear" w:color="auto" w:fill="auto"/>
          </w:tcPr>
          <w:p w:rsidR="004422C9" w:rsidRDefault="004422C9" w:rsidP="002779A9">
            <w:pPr>
              <w:autoSpaceDE w:val="0"/>
              <w:autoSpaceDN w:val="0"/>
              <w:adjustRightInd w:val="0"/>
              <w:jc w:val="center"/>
            </w:pPr>
            <w:r>
              <w:rPr>
                <w:rFonts w:hint="eastAsia"/>
              </w:rPr>
              <w:t>氏名</w:t>
            </w:r>
          </w:p>
        </w:tc>
        <w:tc>
          <w:tcPr>
            <w:tcW w:w="4631" w:type="dxa"/>
            <w:shd w:val="clear" w:color="auto" w:fill="auto"/>
          </w:tcPr>
          <w:p w:rsidR="004422C9" w:rsidRDefault="004422C9" w:rsidP="002779A9">
            <w:pPr>
              <w:autoSpaceDE w:val="0"/>
              <w:autoSpaceDN w:val="0"/>
              <w:adjustRightInd w:val="0"/>
              <w:jc w:val="center"/>
            </w:pPr>
            <w:r>
              <w:rPr>
                <w:rFonts w:hint="eastAsia"/>
              </w:rPr>
              <w:t>所属</w:t>
            </w:r>
          </w:p>
        </w:tc>
      </w:tr>
      <w:tr w:rsidR="004422C9" w:rsidTr="002779A9">
        <w:trPr>
          <w:trHeight w:val="568"/>
        </w:trPr>
        <w:tc>
          <w:tcPr>
            <w:tcW w:w="709" w:type="dxa"/>
            <w:shd w:val="clear" w:color="auto" w:fill="auto"/>
          </w:tcPr>
          <w:p w:rsidR="004422C9" w:rsidRDefault="004422C9" w:rsidP="002779A9">
            <w:pPr>
              <w:autoSpaceDE w:val="0"/>
              <w:autoSpaceDN w:val="0"/>
              <w:adjustRightInd w:val="0"/>
              <w:jc w:val="center"/>
            </w:pPr>
            <w:r>
              <w:rPr>
                <w:rFonts w:hint="eastAsia"/>
              </w:rPr>
              <w:t>１</w:t>
            </w:r>
          </w:p>
        </w:tc>
        <w:tc>
          <w:tcPr>
            <w:tcW w:w="4775" w:type="dxa"/>
            <w:shd w:val="clear" w:color="auto" w:fill="auto"/>
          </w:tcPr>
          <w:p w:rsidR="004422C9" w:rsidRDefault="004422C9" w:rsidP="002779A9">
            <w:pPr>
              <w:autoSpaceDE w:val="0"/>
              <w:autoSpaceDN w:val="0"/>
              <w:adjustRightInd w:val="0"/>
            </w:pPr>
          </w:p>
        </w:tc>
        <w:tc>
          <w:tcPr>
            <w:tcW w:w="4631" w:type="dxa"/>
            <w:shd w:val="clear" w:color="auto" w:fill="auto"/>
          </w:tcPr>
          <w:p w:rsidR="004422C9" w:rsidRDefault="004422C9" w:rsidP="002779A9">
            <w:pPr>
              <w:autoSpaceDE w:val="0"/>
              <w:autoSpaceDN w:val="0"/>
              <w:adjustRightInd w:val="0"/>
            </w:pPr>
          </w:p>
        </w:tc>
      </w:tr>
      <w:tr w:rsidR="004422C9" w:rsidTr="002779A9">
        <w:trPr>
          <w:trHeight w:val="568"/>
        </w:trPr>
        <w:tc>
          <w:tcPr>
            <w:tcW w:w="709" w:type="dxa"/>
            <w:shd w:val="clear" w:color="auto" w:fill="auto"/>
          </w:tcPr>
          <w:p w:rsidR="004422C9" w:rsidRDefault="004422C9" w:rsidP="002779A9">
            <w:pPr>
              <w:autoSpaceDE w:val="0"/>
              <w:autoSpaceDN w:val="0"/>
              <w:adjustRightInd w:val="0"/>
              <w:jc w:val="center"/>
            </w:pPr>
            <w:r>
              <w:rPr>
                <w:rFonts w:hint="eastAsia"/>
              </w:rPr>
              <w:t>２</w:t>
            </w:r>
          </w:p>
        </w:tc>
        <w:tc>
          <w:tcPr>
            <w:tcW w:w="4775" w:type="dxa"/>
            <w:shd w:val="clear" w:color="auto" w:fill="auto"/>
          </w:tcPr>
          <w:p w:rsidR="004422C9" w:rsidRDefault="004422C9" w:rsidP="002779A9">
            <w:pPr>
              <w:autoSpaceDE w:val="0"/>
              <w:autoSpaceDN w:val="0"/>
              <w:adjustRightInd w:val="0"/>
            </w:pPr>
          </w:p>
        </w:tc>
        <w:tc>
          <w:tcPr>
            <w:tcW w:w="4631" w:type="dxa"/>
            <w:shd w:val="clear" w:color="auto" w:fill="auto"/>
          </w:tcPr>
          <w:p w:rsidR="004422C9" w:rsidRDefault="004422C9" w:rsidP="002779A9">
            <w:pPr>
              <w:autoSpaceDE w:val="0"/>
              <w:autoSpaceDN w:val="0"/>
              <w:adjustRightInd w:val="0"/>
            </w:pPr>
          </w:p>
        </w:tc>
      </w:tr>
      <w:tr w:rsidR="004422C9" w:rsidTr="002779A9">
        <w:trPr>
          <w:trHeight w:val="568"/>
        </w:trPr>
        <w:tc>
          <w:tcPr>
            <w:tcW w:w="709" w:type="dxa"/>
            <w:shd w:val="clear" w:color="auto" w:fill="auto"/>
          </w:tcPr>
          <w:p w:rsidR="004422C9" w:rsidRDefault="004422C9" w:rsidP="002779A9">
            <w:pPr>
              <w:autoSpaceDE w:val="0"/>
              <w:autoSpaceDN w:val="0"/>
              <w:adjustRightInd w:val="0"/>
              <w:jc w:val="center"/>
            </w:pPr>
            <w:r>
              <w:rPr>
                <w:rFonts w:hint="eastAsia"/>
              </w:rPr>
              <w:t>３</w:t>
            </w:r>
          </w:p>
        </w:tc>
        <w:tc>
          <w:tcPr>
            <w:tcW w:w="4775" w:type="dxa"/>
            <w:shd w:val="clear" w:color="auto" w:fill="auto"/>
          </w:tcPr>
          <w:p w:rsidR="004422C9" w:rsidRDefault="004422C9" w:rsidP="002779A9">
            <w:pPr>
              <w:autoSpaceDE w:val="0"/>
              <w:autoSpaceDN w:val="0"/>
              <w:adjustRightInd w:val="0"/>
            </w:pPr>
          </w:p>
        </w:tc>
        <w:tc>
          <w:tcPr>
            <w:tcW w:w="4631" w:type="dxa"/>
            <w:shd w:val="clear" w:color="auto" w:fill="auto"/>
          </w:tcPr>
          <w:p w:rsidR="004422C9" w:rsidRDefault="004422C9" w:rsidP="002779A9">
            <w:pPr>
              <w:autoSpaceDE w:val="0"/>
              <w:autoSpaceDN w:val="0"/>
              <w:adjustRightInd w:val="0"/>
            </w:pPr>
          </w:p>
        </w:tc>
      </w:tr>
      <w:tr w:rsidR="004422C9" w:rsidTr="002779A9">
        <w:trPr>
          <w:trHeight w:val="549"/>
        </w:trPr>
        <w:tc>
          <w:tcPr>
            <w:tcW w:w="709" w:type="dxa"/>
            <w:shd w:val="clear" w:color="auto" w:fill="auto"/>
          </w:tcPr>
          <w:p w:rsidR="004422C9" w:rsidRDefault="004422C9" w:rsidP="002779A9">
            <w:pPr>
              <w:autoSpaceDE w:val="0"/>
              <w:autoSpaceDN w:val="0"/>
              <w:adjustRightInd w:val="0"/>
              <w:jc w:val="center"/>
            </w:pPr>
            <w:r>
              <w:rPr>
                <w:rFonts w:hint="eastAsia"/>
              </w:rPr>
              <w:t>４</w:t>
            </w:r>
          </w:p>
        </w:tc>
        <w:tc>
          <w:tcPr>
            <w:tcW w:w="4775" w:type="dxa"/>
            <w:shd w:val="clear" w:color="auto" w:fill="auto"/>
          </w:tcPr>
          <w:p w:rsidR="004422C9" w:rsidRDefault="004422C9" w:rsidP="002779A9">
            <w:pPr>
              <w:autoSpaceDE w:val="0"/>
              <w:autoSpaceDN w:val="0"/>
              <w:adjustRightInd w:val="0"/>
            </w:pPr>
          </w:p>
        </w:tc>
        <w:tc>
          <w:tcPr>
            <w:tcW w:w="4631" w:type="dxa"/>
            <w:shd w:val="clear" w:color="auto" w:fill="auto"/>
          </w:tcPr>
          <w:p w:rsidR="004422C9" w:rsidRDefault="004422C9" w:rsidP="002779A9">
            <w:pPr>
              <w:autoSpaceDE w:val="0"/>
              <w:autoSpaceDN w:val="0"/>
              <w:adjustRightInd w:val="0"/>
            </w:pPr>
          </w:p>
        </w:tc>
      </w:tr>
      <w:tr w:rsidR="004422C9" w:rsidTr="002779A9">
        <w:trPr>
          <w:trHeight w:val="568"/>
        </w:trPr>
        <w:tc>
          <w:tcPr>
            <w:tcW w:w="709" w:type="dxa"/>
            <w:shd w:val="clear" w:color="auto" w:fill="auto"/>
          </w:tcPr>
          <w:p w:rsidR="004422C9" w:rsidRDefault="004422C9" w:rsidP="002779A9">
            <w:pPr>
              <w:autoSpaceDE w:val="0"/>
              <w:autoSpaceDN w:val="0"/>
              <w:adjustRightInd w:val="0"/>
              <w:jc w:val="center"/>
            </w:pPr>
            <w:r>
              <w:rPr>
                <w:rFonts w:hint="eastAsia"/>
              </w:rPr>
              <w:t>５</w:t>
            </w:r>
          </w:p>
        </w:tc>
        <w:tc>
          <w:tcPr>
            <w:tcW w:w="4775" w:type="dxa"/>
            <w:shd w:val="clear" w:color="auto" w:fill="auto"/>
          </w:tcPr>
          <w:p w:rsidR="004422C9" w:rsidRDefault="004422C9" w:rsidP="002779A9">
            <w:pPr>
              <w:autoSpaceDE w:val="0"/>
              <w:autoSpaceDN w:val="0"/>
              <w:adjustRightInd w:val="0"/>
            </w:pPr>
          </w:p>
        </w:tc>
        <w:tc>
          <w:tcPr>
            <w:tcW w:w="4631" w:type="dxa"/>
            <w:shd w:val="clear" w:color="auto" w:fill="auto"/>
          </w:tcPr>
          <w:p w:rsidR="004422C9" w:rsidRDefault="004422C9" w:rsidP="002779A9">
            <w:pPr>
              <w:autoSpaceDE w:val="0"/>
              <w:autoSpaceDN w:val="0"/>
              <w:adjustRightInd w:val="0"/>
            </w:pPr>
          </w:p>
        </w:tc>
      </w:tr>
      <w:tr w:rsidR="004422C9" w:rsidTr="002779A9">
        <w:trPr>
          <w:trHeight w:val="568"/>
        </w:trPr>
        <w:tc>
          <w:tcPr>
            <w:tcW w:w="709" w:type="dxa"/>
            <w:shd w:val="clear" w:color="auto" w:fill="auto"/>
          </w:tcPr>
          <w:p w:rsidR="004422C9" w:rsidRDefault="004422C9" w:rsidP="002779A9">
            <w:pPr>
              <w:autoSpaceDE w:val="0"/>
              <w:autoSpaceDN w:val="0"/>
              <w:adjustRightInd w:val="0"/>
              <w:jc w:val="center"/>
            </w:pPr>
            <w:r>
              <w:rPr>
                <w:rFonts w:hint="eastAsia"/>
              </w:rPr>
              <w:t>６</w:t>
            </w:r>
          </w:p>
        </w:tc>
        <w:tc>
          <w:tcPr>
            <w:tcW w:w="4775" w:type="dxa"/>
            <w:shd w:val="clear" w:color="auto" w:fill="auto"/>
          </w:tcPr>
          <w:p w:rsidR="004422C9" w:rsidRDefault="004422C9" w:rsidP="002779A9">
            <w:pPr>
              <w:autoSpaceDE w:val="0"/>
              <w:autoSpaceDN w:val="0"/>
              <w:adjustRightInd w:val="0"/>
            </w:pPr>
          </w:p>
        </w:tc>
        <w:tc>
          <w:tcPr>
            <w:tcW w:w="4631" w:type="dxa"/>
            <w:shd w:val="clear" w:color="auto" w:fill="auto"/>
          </w:tcPr>
          <w:p w:rsidR="004422C9" w:rsidRDefault="004422C9" w:rsidP="002779A9">
            <w:pPr>
              <w:autoSpaceDE w:val="0"/>
              <w:autoSpaceDN w:val="0"/>
              <w:adjustRightInd w:val="0"/>
            </w:pPr>
          </w:p>
        </w:tc>
      </w:tr>
      <w:tr w:rsidR="004422C9" w:rsidTr="002779A9">
        <w:trPr>
          <w:trHeight w:val="549"/>
        </w:trPr>
        <w:tc>
          <w:tcPr>
            <w:tcW w:w="709" w:type="dxa"/>
            <w:shd w:val="clear" w:color="auto" w:fill="auto"/>
          </w:tcPr>
          <w:p w:rsidR="004422C9" w:rsidRDefault="004422C9" w:rsidP="002779A9">
            <w:pPr>
              <w:autoSpaceDE w:val="0"/>
              <w:autoSpaceDN w:val="0"/>
              <w:adjustRightInd w:val="0"/>
              <w:jc w:val="center"/>
            </w:pPr>
            <w:r>
              <w:rPr>
                <w:rFonts w:hint="eastAsia"/>
              </w:rPr>
              <w:t>７</w:t>
            </w:r>
          </w:p>
        </w:tc>
        <w:tc>
          <w:tcPr>
            <w:tcW w:w="4775" w:type="dxa"/>
            <w:shd w:val="clear" w:color="auto" w:fill="auto"/>
          </w:tcPr>
          <w:p w:rsidR="004422C9" w:rsidRDefault="004422C9" w:rsidP="002779A9">
            <w:pPr>
              <w:autoSpaceDE w:val="0"/>
              <w:autoSpaceDN w:val="0"/>
              <w:adjustRightInd w:val="0"/>
            </w:pPr>
          </w:p>
        </w:tc>
        <w:tc>
          <w:tcPr>
            <w:tcW w:w="4631" w:type="dxa"/>
            <w:shd w:val="clear" w:color="auto" w:fill="auto"/>
          </w:tcPr>
          <w:p w:rsidR="004422C9" w:rsidRDefault="004422C9" w:rsidP="002779A9">
            <w:pPr>
              <w:autoSpaceDE w:val="0"/>
              <w:autoSpaceDN w:val="0"/>
              <w:adjustRightInd w:val="0"/>
            </w:pPr>
          </w:p>
        </w:tc>
      </w:tr>
      <w:tr w:rsidR="004422C9" w:rsidTr="002779A9">
        <w:trPr>
          <w:trHeight w:val="568"/>
        </w:trPr>
        <w:tc>
          <w:tcPr>
            <w:tcW w:w="709" w:type="dxa"/>
            <w:shd w:val="clear" w:color="auto" w:fill="auto"/>
          </w:tcPr>
          <w:p w:rsidR="004422C9" w:rsidRDefault="004422C9" w:rsidP="002779A9">
            <w:pPr>
              <w:autoSpaceDE w:val="0"/>
              <w:autoSpaceDN w:val="0"/>
              <w:adjustRightInd w:val="0"/>
              <w:jc w:val="center"/>
            </w:pPr>
            <w:r>
              <w:rPr>
                <w:rFonts w:hint="eastAsia"/>
              </w:rPr>
              <w:t>８</w:t>
            </w:r>
          </w:p>
        </w:tc>
        <w:tc>
          <w:tcPr>
            <w:tcW w:w="4775" w:type="dxa"/>
            <w:shd w:val="clear" w:color="auto" w:fill="auto"/>
          </w:tcPr>
          <w:p w:rsidR="004422C9" w:rsidRDefault="004422C9" w:rsidP="002779A9">
            <w:pPr>
              <w:autoSpaceDE w:val="0"/>
              <w:autoSpaceDN w:val="0"/>
              <w:adjustRightInd w:val="0"/>
            </w:pPr>
          </w:p>
        </w:tc>
        <w:tc>
          <w:tcPr>
            <w:tcW w:w="4631" w:type="dxa"/>
            <w:shd w:val="clear" w:color="auto" w:fill="auto"/>
          </w:tcPr>
          <w:p w:rsidR="004422C9" w:rsidRDefault="004422C9" w:rsidP="002779A9">
            <w:pPr>
              <w:autoSpaceDE w:val="0"/>
              <w:autoSpaceDN w:val="0"/>
              <w:adjustRightInd w:val="0"/>
            </w:pPr>
          </w:p>
        </w:tc>
      </w:tr>
      <w:tr w:rsidR="004422C9" w:rsidTr="002779A9">
        <w:trPr>
          <w:trHeight w:val="568"/>
        </w:trPr>
        <w:tc>
          <w:tcPr>
            <w:tcW w:w="709" w:type="dxa"/>
            <w:shd w:val="clear" w:color="auto" w:fill="auto"/>
          </w:tcPr>
          <w:p w:rsidR="004422C9" w:rsidRDefault="004422C9" w:rsidP="002779A9">
            <w:pPr>
              <w:autoSpaceDE w:val="0"/>
              <w:autoSpaceDN w:val="0"/>
              <w:adjustRightInd w:val="0"/>
              <w:jc w:val="center"/>
            </w:pPr>
            <w:r>
              <w:rPr>
                <w:rFonts w:hint="eastAsia"/>
              </w:rPr>
              <w:t>９</w:t>
            </w:r>
          </w:p>
        </w:tc>
        <w:tc>
          <w:tcPr>
            <w:tcW w:w="4775" w:type="dxa"/>
            <w:shd w:val="clear" w:color="auto" w:fill="auto"/>
          </w:tcPr>
          <w:p w:rsidR="004422C9" w:rsidRDefault="004422C9" w:rsidP="002779A9">
            <w:pPr>
              <w:autoSpaceDE w:val="0"/>
              <w:autoSpaceDN w:val="0"/>
              <w:adjustRightInd w:val="0"/>
            </w:pPr>
          </w:p>
        </w:tc>
        <w:tc>
          <w:tcPr>
            <w:tcW w:w="4631" w:type="dxa"/>
            <w:shd w:val="clear" w:color="auto" w:fill="auto"/>
          </w:tcPr>
          <w:p w:rsidR="004422C9" w:rsidRDefault="004422C9" w:rsidP="002779A9">
            <w:pPr>
              <w:autoSpaceDE w:val="0"/>
              <w:autoSpaceDN w:val="0"/>
              <w:adjustRightInd w:val="0"/>
            </w:pPr>
          </w:p>
        </w:tc>
      </w:tr>
      <w:tr w:rsidR="004422C9" w:rsidTr="002779A9">
        <w:trPr>
          <w:trHeight w:val="568"/>
        </w:trPr>
        <w:tc>
          <w:tcPr>
            <w:tcW w:w="709" w:type="dxa"/>
            <w:shd w:val="clear" w:color="auto" w:fill="auto"/>
          </w:tcPr>
          <w:p w:rsidR="004422C9" w:rsidRDefault="004422C9" w:rsidP="002779A9">
            <w:pPr>
              <w:autoSpaceDE w:val="0"/>
              <w:autoSpaceDN w:val="0"/>
              <w:adjustRightInd w:val="0"/>
              <w:jc w:val="center"/>
            </w:pPr>
            <w:r>
              <w:rPr>
                <w:rFonts w:hint="eastAsia"/>
              </w:rPr>
              <w:t>10</w:t>
            </w:r>
          </w:p>
        </w:tc>
        <w:tc>
          <w:tcPr>
            <w:tcW w:w="4775" w:type="dxa"/>
            <w:shd w:val="clear" w:color="auto" w:fill="auto"/>
          </w:tcPr>
          <w:p w:rsidR="004422C9" w:rsidRDefault="004422C9" w:rsidP="002779A9">
            <w:pPr>
              <w:autoSpaceDE w:val="0"/>
              <w:autoSpaceDN w:val="0"/>
              <w:adjustRightInd w:val="0"/>
            </w:pPr>
          </w:p>
        </w:tc>
        <w:tc>
          <w:tcPr>
            <w:tcW w:w="4631" w:type="dxa"/>
            <w:shd w:val="clear" w:color="auto" w:fill="auto"/>
          </w:tcPr>
          <w:p w:rsidR="004422C9" w:rsidRDefault="004422C9" w:rsidP="002779A9">
            <w:pPr>
              <w:autoSpaceDE w:val="0"/>
              <w:autoSpaceDN w:val="0"/>
              <w:adjustRightInd w:val="0"/>
            </w:pPr>
          </w:p>
        </w:tc>
      </w:tr>
    </w:tbl>
    <w:p w:rsidR="00D672C2" w:rsidRDefault="00D672C2"/>
    <w:sectPr w:rsidR="00D672C2" w:rsidSect="00FF75ED">
      <w:headerReference w:type="even" r:id="rId6"/>
      <w:headerReference w:type="default" r:id="rId7"/>
      <w:footerReference w:type="even" r:id="rId8"/>
      <w:footerReference w:type="default" r:id="rId9"/>
      <w:headerReference w:type="first" r:id="rId10"/>
      <w:footerReference w:type="first" r:id="rId11"/>
      <w:pgSz w:w="11906" w:h="16838" w:code="9"/>
      <w:pgMar w:top="1418" w:right="1247" w:bottom="1418" w:left="1247" w:header="851" w:footer="992" w:gutter="0"/>
      <w:cols w:space="425"/>
      <w:docGrid w:type="linesAndChars" w:linePitch="451" w:charSpace="15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750" w:rsidRDefault="00FF75ED">
      <w:r>
        <w:separator/>
      </w:r>
    </w:p>
  </w:endnote>
  <w:endnote w:type="continuationSeparator" w:id="0">
    <w:p w:rsidR="00CF7750" w:rsidRDefault="00FF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39" w:rsidRDefault="004422C9" w:rsidP="000213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40A39" w:rsidRDefault="00771C7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39" w:rsidRDefault="00FF75ED" w:rsidP="00021338">
    <w:pPr>
      <w:pStyle w:val="a3"/>
      <w:framePr w:wrap="around" w:vAnchor="text" w:hAnchor="margin" w:xAlign="center" w:y="1"/>
      <w:rPr>
        <w:rStyle w:val="a5"/>
      </w:rPr>
    </w:pPr>
    <w:r>
      <w:rPr>
        <w:rStyle w:val="a5"/>
        <w:rFonts w:hint="eastAsia"/>
      </w:rPr>
      <w:t>4</w:t>
    </w:r>
    <w:r w:rsidR="00771C71">
      <w:rPr>
        <w:rStyle w:val="a5"/>
        <w:rFonts w:hint="eastAsia"/>
      </w:rPr>
      <w:t>7</w:t>
    </w:r>
  </w:p>
  <w:p w:rsidR="00440A39" w:rsidRDefault="00771C71">
    <w:pPr>
      <w:pStyle w:val="a3"/>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F7" w:rsidRDefault="008102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750" w:rsidRDefault="00FF75ED">
      <w:r>
        <w:separator/>
      </w:r>
    </w:p>
  </w:footnote>
  <w:footnote w:type="continuationSeparator" w:id="0">
    <w:p w:rsidR="00CF7750" w:rsidRDefault="00FF7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F7" w:rsidRDefault="008102F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F7" w:rsidRDefault="008102F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F7" w:rsidRDefault="008102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4"/>
  <w:drawingGridVerticalSpacing w:val="45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C9"/>
    <w:rsid w:val="004422C9"/>
    <w:rsid w:val="00771C71"/>
    <w:rsid w:val="008102F7"/>
    <w:rsid w:val="009C15C4"/>
    <w:rsid w:val="00C356FF"/>
    <w:rsid w:val="00C47CD4"/>
    <w:rsid w:val="00CF7750"/>
    <w:rsid w:val="00D672C2"/>
    <w:rsid w:val="00FF7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7461F122-0A33-4007-BC00-ADA2F65B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2C9"/>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422C9"/>
    <w:pPr>
      <w:tabs>
        <w:tab w:val="center" w:pos="4252"/>
        <w:tab w:val="right" w:pos="8504"/>
      </w:tabs>
      <w:snapToGrid w:val="0"/>
    </w:pPr>
  </w:style>
  <w:style w:type="character" w:customStyle="1" w:styleId="a4">
    <w:name w:val="フッター (文字)"/>
    <w:basedOn w:val="a0"/>
    <w:link w:val="a3"/>
    <w:rsid w:val="004422C9"/>
    <w:rPr>
      <w:rFonts w:ascii="ＭＳ 明朝" w:eastAsia="ＭＳ 明朝" w:hAnsi="ＭＳ 明朝" w:cs="Times New Roman"/>
      <w:sz w:val="24"/>
      <w:szCs w:val="24"/>
    </w:rPr>
  </w:style>
  <w:style w:type="character" w:styleId="a5">
    <w:name w:val="page number"/>
    <w:basedOn w:val="a0"/>
    <w:rsid w:val="004422C9"/>
  </w:style>
  <w:style w:type="paragraph" w:styleId="a6">
    <w:name w:val="header"/>
    <w:basedOn w:val="a"/>
    <w:link w:val="a7"/>
    <w:uiPriority w:val="99"/>
    <w:unhideWhenUsed/>
    <w:rsid w:val="00FF75ED"/>
    <w:pPr>
      <w:tabs>
        <w:tab w:val="center" w:pos="4252"/>
        <w:tab w:val="right" w:pos="8504"/>
      </w:tabs>
      <w:snapToGrid w:val="0"/>
    </w:pPr>
  </w:style>
  <w:style w:type="character" w:customStyle="1" w:styleId="a7">
    <w:name w:val="ヘッダー (文字)"/>
    <w:basedOn w:val="a0"/>
    <w:link w:val="a6"/>
    <w:uiPriority w:val="99"/>
    <w:rsid w:val="00FF75ED"/>
    <w:rPr>
      <w:rFonts w:ascii="ＭＳ 明朝" w:eastAsia="ＭＳ 明朝" w:hAnsi="ＭＳ 明朝" w:cs="Times New Roman"/>
      <w:sz w:val="24"/>
      <w:szCs w:val="24"/>
    </w:rPr>
  </w:style>
  <w:style w:type="paragraph" w:styleId="a8">
    <w:name w:val="Balloon Text"/>
    <w:basedOn w:val="a"/>
    <w:link w:val="a9"/>
    <w:uiPriority w:val="99"/>
    <w:semiHidden/>
    <w:unhideWhenUsed/>
    <w:rsid w:val="009C15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15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里枝</dc:creator>
  <cp:keywords/>
  <dc:description/>
  <cp:lastModifiedBy>宮本 里枝</cp:lastModifiedBy>
  <cp:revision>3</cp:revision>
  <cp:lastPrinted>2017-01-24T22:44:00Z</cp:lastPrinted>
  <dcterms:created xsi:type="dcterms:W3CDTF">2017-10-16T02:56:00Z</dcterms:created>
  <dcterms:modified xsi:type="dcterms:W3CDTF">2019-03-29T01:36:00Z</dcterms:modified>
</cp:coreProperties>
</file>